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snapToGrid w:val="0"/>
          <w:sz w:val="4"/>
          <w:szCs w:val="28"/>
          <w:lang w:eastAsia="ru-RU"/>
        </w:rPr>
      </w:pPr>
      <w:r w:rsidRPr="00A17809">
        <w:rPr>
          <w:rFonts w:ascii="Times New Roman" w:eastAsia="Times New Roman" w:hAnsi="Times New Roman" w:cs="Times New Roman"/>
          <w:noProof/>
          <w:snapToGrid w:val="0"/>
          <w:sz w:val="4"/>
          <w:szCs w:val="28"/>
          <w:lang w:eastAsia="ru-RU"/>
        </w:rPr>
        <w:drawing>
          <wp:inline distT="0" distB="0" distL="0" distR="0">
            <wp:extent cx="63627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snapToGrid w:val="0"/>
          <w:sz w:val="4"/>
          <w:szCs w:val="28"/>
          <w:lang w:eastAsia="ru-RU"/>
        </w:rPr>
      </w:pP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snapToGrid w:val="0"/>
          <w:sz w:val="4"/>
          <w:szCs w:val="28"/>
          <w:lang w:eastAsia="ru-RU"/>
        </w:rPr>
      </w:pP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snapToGrid w:val="0"/>
          <w:sz w:val="4"/>
          <w:szCs w:val="28"/>
          <w:lang w:eastAsia="ru-RU"/>
        </w:rPr>
      </w:pP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snapToGrid w:val="0"/>
          <w:sz w:val="4"/>
          <w:szCs w:val="28"/>
          <w:lang w:eastAsia="ru-RU"/>
        </w:rPr>
      </w:pP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8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8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gramStart"/>
      <w:r w:rsidRPr="00A178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ЮЖНО-КУРИЛЬСКИЙ ГОРОДСКОЙ</w:t>
      </w:r>
      <w:proofErr w:type="gramEnd"/>
      <w:r w:rsidRPr="00A178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ОКРУГ»</w:t>
      </w: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3CCF" w:rsidRPr="00A17809" w:rsidRDefault="007D3CCF" w:rsidP="007D3CCF">
      <w:pPr>
        <w:spacing w:after="0" w:line="240" w:lineRule="auto"/>
        <w:ind w:left="-567" w:right="-66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1780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694500, Сахалинская область, </w:t>
      </w:r>
      <w:proofErr w:type="spellStart"/>
      <w:proofErr w:type="gramStart"/>
      <w:r w:rsidRPr="00A17809">
        <w:rPr>
          <w:rFonts w:ascii="Times New Roman" w:eastAsia="Times New Roman" w:hAnsi="Times New Roman" w:cs="Times New Roman"/>
          <w:sz w:val="20"/>
          <w:szCs w:val="28"/>
          <w:lang w:eastAsia="ru-RU"/>
        </w:rPr>
        <w:t>пгт.Южно</w:t>
      </w:r>
      <w:proofErr w:type="spellEnd"/>
      <w:proofErr w:type="gramEnd"/>
      <w:r w:rsidRPr="00A1780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-Курильск, </w:t>
      </w:r>
      <w:proofErr w:type="spellStart"/>
      <w:r w:rsidRPr="00A17809">
        <w:rPr>
          <w:rFonts w:ascii="Times New Roman" w:eastAsia="Times New Roman" w:hAnsi="Times New Roman" w:cs="Times New Roman"/>
          <w:sz w:val="20"/>
          <w:szCs w:val="28"/>
          <w:lang w:eastAsia="ru-RU"/>
        </w:rPr>
        <w:t>пл.Ленина</w:t>
      </w:r>
      <w:proofErr w:type="spellEnd"/>
      <w:r w:rsidRPr="00A17809">
        <w:rPr>
          <w:rFonts w:ascii="Times New Roman" w:eastAsia="Times New Roman" w:hAnsi="Times New Roman" w:cs="Times New Roman"/>
          <w:sz w:val="20"/>
          <w:szCs w:val="28"/>
          <w:lang w:eastAsia="ru-RU"/>
        </w:rPr>
        <w:t>, 1, тел./факс (424-55) 2-12-53, 2-12-10</w:t>
      </w:r>
    </w:p>
    <w:p w:rsidR="007D3CCF" w:rsidRPr="001966D7" w:rsidRDefault="007D3CCF" w:rsidP="007D3CC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8"/>
          <w:lang w:val="de-DE" w:eastAsia="ru-RU"/>
        </w:rPr>
      </w:pPr>
      <w:proofErr w:type="spellStart"/>
      <w:r w:rsidRPr="001966D7">
        <w:rPr>
          <w:rFonts w:ascii="Times New Roman" w:eastAsia="Times New Roman" w:hAnsi="Times New Roman" w:cs="Times New Roman"/>
          <w:sz w:val="20"/>
          <w:szCs w:val="28"/>
          <w:lang w:val="de-DE" w:eastAsia="ru-RU"/>
        </w:rPr>
        <w:t>E-mail</w:t>
      </w:r>
      <w:proofErr w:type="spellEnd"/>
      <w:r w:rsidRPr="001966D7">
        <w:rPr>
          <w:rFonts w:ascii="Times New Roman" w:eastAsia="Times New Roman" w:hAnsi="Times New Roman" w:cs="Times New Roman"/>
          <w:sz w:val="20"/>
          <w:szCs w:val="28"/>
          <w:lang w:val="de-DE" w:eastAsia="ru-RU"/>
        </w:rPr>
        <w:t>:</w:t>
      </w:r>
      <w:r w:rsidRPr="001966D7">
        <w:rPr>
          <w:rFonts w:ascii="Times New Roman" w:eastAsia="Times New Roman" w:hAnsi="Times New Roman" w:cs="Times New Roman"/>
          <w:i/>
          <w:sz w:val="20"/>
          <w:szCs w:val="28"/>
          <w:lang w:val="de-DE" w:eastAsia="ru-RU"/>
        </w:rPr>
        <w:t xml:space="preserve"> </w:t>
      </w:r>
      <w:hyperlink r:id="rId6" w:history="1">
        <w:r w:rsidRPr="001966D7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de-DE" w:eastAsia="ru-RU"/>
          </w:rPr>
          <w:t>y-kurilsk@adm.sakhalin.ru</w:t>
        </w:r>
      </w:hyperlink>
      <w:r w:rsidRPr="001966D7">
        <w:rPr>
          <w:rFonts w:ascii="Times New Roman" w:eastAsia="Times New Roman" w:hAnsi="Times New Roman" w:cs="Times New Roman"/>
          <w:sz w:val="20"/>
          <w:szCs w:val="28"/>
          <w:lang w:val="de-DE" w:eastAsia="ru-RU"/>
        </w:rPr>
        <w:t xml:space="preserve">       </w:t>
      </w:r>
      <w:hyperlink r:id="rId7" w:history="1">
        <w:r w:rsidRPr="001966D7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de-DE" w:eastAsia="ru-RU"/>
          </w:rPr>
          <w:t>http://www.yuzhno-kurilsk.ru</w:t>
        </w:r>
      </w:hyperlink>
    </w:p>
    <w:p w:rsidR="007D3CCF" w:rsidRPr="00A17809" w:rsidRDefault="007D3CCF" w:rsidP="007D3CC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1780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________________________________________________________________________________________________                </w:t>
      </w:r>
    </w:p>
    <w:p w:rsidR="007D3CCF" w:rsidRPr="00A17809" w:rsidRDefault="007D3CCF" w:rsidP="007D3CC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3CCF" w:rsidRPr="009E0090" w:rsidRDefault="007D3CCF" w:rsidP="007D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E00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E530B2" w:rsidRPr="009E009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-заключение</w:t>
      </w:r>
    </w:p>
    <w:p w:rsidR="00E530B2" w:rsidRPr="00E530B2" w:rsidRDefault="00E530B2" w:rsidP="00E5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3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результатах общественных обсуждений проекта</w:t>
      </w:r>
    </w:p>
    <w:p w:rsidR="00486636" w:rsidRDefault="00E530B2" w:rsidP="0048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3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Программы </w:t>
      </w:r>
      <w:r w:rsidR="009E0090" w:rsidRPr="009E0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bookmarkStart w:id="0" w:name="_Hlk83890417"/>
      <w:r w:rsidR="00486636" w:rsidRPr="004866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4866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</w:p>
    <w:p w:rsidR="009E0090" w:rsidRPr="009E0090" w:rsidRDefault="00486636" w:rsidP="0048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</w:t>
      </w:r>
      <w:r w:rsidR="009E0090" w:rsidRPr="009E00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«Южно-Курильский городской округ» на 2022 год</w:t>
      </w:r>
      <w:bookmarkEnd w:id="0"/>
    </w:p>
    <w:p w:rsidR="00E530B2" w:rsidRPr="007D3CCF" w:rsidRDefault="00E530B2" w:rsidP="00E5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7D3CCF" w:rsidRPr="007D3CCF" w:rsidRDefault="009E0090" w:rsidP="00E5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Южно-Курильск                                                                                       </w:t>
      </w:r>
      <w:r w:rsidR="005756F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966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56F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866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56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33E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7D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1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75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3CCF" w:rsidRPr="007D3CCF" w:rsidRDefault="007D3CCF" w:rsidP="007D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7D3C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E0090" w:rsidRPr="00E1340A" w:rsidRDefault="007D3CCF" w:rsidP="009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E0090"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проводились общественные обсуждения проекта Программы профилактики рисков причинения вреда (ущерба) охраняемым законом ценностям в рамках муниципального конт</w:t>
      </w:r>
      <w:r w:rsidR="00486636"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на автомобильном транспорте, городском наземном электрическом транспорте и в дорожном хозяйстве</w:t>
      </w:r>
      <w:r w:rsidR="009E0090"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«Южно-Курильский городской округ» на 2022 год. </w:t>
      </w:r>
    </w:p>
    <w:p w:rsidR="009E0090" w:rsidRPr="00E1340A" w:rsidRDefault="005756F4" w:rsidP="009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E0090"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общественных обсуждений и проект,</w:t>
      </w:r>
      <w:r w:rsidR="009E0090" w:rsidRPr="00E1340A">
        <w:rPr>
          <w:rFonts w:ascii="TimesNewRomanPSMT" w:hAnsi="TimesNewRomanPSMT" w:cs="TimesNewRomanPSMT"/>
          <w:sz w:val="24"/>
          <w:szCs w:val="24"/>
        </w:rPr>
        <w:t xml:space="preserve"> </w:t>
      </w:r>
      <w:r w:rsidR="009E0090"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подлежащий рассмотрению на общественных обсуждениях, опубликован на официальном сайте органов местного самоуправления </w:t>
      </w:r>
      <w:hyperlink r:id="rId8" w:history="1"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yuzhnokurilsk</w:t>
        </w:r>
        <w:proofErr w:type="spellEnd"/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9E0090" w:rsidRPr="00E134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9E0090"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вкладке «Муниципальный контроль».</w:t>
      </w:r>
    </w:p>
    <w:p w:rsidR="009E0090" w:rsidRPr="00E1340A" w:rsidRDefault="009E0090" w:rsidP="009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9E0090" w:rsidRPr="00E1340A" w:rsidRDefault="009E0090" w:rsidP="009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Общественные обсуждения считать проведенными и состоявшимися.</w:t>
      </w:r>
    </w:p>
    <w:p w:rsidR="00350349" w:rsidRPr="00E1340A" w:rsidRDefault="00350349" w:rsidP="0035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Проект </w:t>
      </w:r>
      <w:r w:rsidRPr="00E1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муниципального образования «Южно-Курильский городской округ» на 2022 год</w:t>
      </w:r>
      <w:r w:rsidRPr="00E1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на заседании общественного совета МО «Южно-Курильский городской округ» (протокол от 15.11.2021), по результатам которого принято решение к ее утверждению.</w:t>
      </w:r>
    </w:p>
    <w:p w:rsidR="00350349" w:rsidRPr="00E1340A" w:rsidRDefault="00350349" w:rsidP="0035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4" w:rsidRPr="00E1340A" w:rsidRDefault="005756F4" w:rsidP="009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99" w:rsidRPr="00E1340A" w:rsidRDefault="0094318D" w:rsidP="007D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799E" w:rsidRPr="00E1340A" w:rsidRDefault="009E0090" w:rsidP="009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Вице-мэр </w:t>
      </w:r>
      <w:bookmarkStart w:id="1" w:name="_Hlk90653715"/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«Южно-Курильский городской </w:t>
      </w:r>
      <w:proofErr w:type="gramStart"/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округ»   </w:t>
      </w:r>
      <w:proofErr w:type="gramEnd"/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</w:t>
      </w:r>
      <w:proofErr w:type="spellStart"/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Д.Ю.Кан</w:t>
      </w:r>
      <w:bookmarkEnd w:id="1"/>
      <w:proofErr w:type="spellEnd"/>
    </w:p>
    <w:p w:rsidR="009E0090" w:rsidRPr="00E1340A" w:rsidRDefault="009E0090" w:rsidP="009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9E" w:rsidRPr="00E1340A" w:rsidRDefault="00B73DA3" w:rsidP="003C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департамента ТЭК и ЖКХ</w:t>
      </w:r>
    </w:p>
    <w:p w:rsidR="0090799E" w:rsidRPr="00A21338" w:rsidRDefault="00B73DA3" w:rsidP="003C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«Южно-Курильский городской </w:t>
      </w:r>
      <w:proofErr w:type="gramStart"/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округ»   </w:t>
      </w:r>
      <w:proofErr w:type="gramEnd"/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</w:t>
      </w:r>
      <w:proofErr w:type="spellStart"/>
      <w:r w:rsidRPr="00E1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Р.А.Кухалашвили</w:t>
      </w:r>
      <w:bookmarkStart w:id="2" w:name="_GoBack"/>
      <w:bookmarkEnd w:id="2"/>
      <w:proofErr w:type="spellEnd"/>
    </w:p>
    <w:sectPr w:rsidR="0090799E" w:rsidRPr="00A21338" w:rsidSect="00C474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351"/>
    <w:multiLevelType w:val="hybridMultilevel"/>
    <w:tmpl w:val="70586610"/>
    <w:lvl w:ilvl="0" w:tplc="43AA56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105587"/>
    <w:multiLevelType w:val="hybridMultilevel"/>
    <w:tmpl w:val="AEEC3BB2"/>
    <w:lvl w:ilvl="0" w:tplc="2556B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FC49ED"/>
    <w:multiLevelType w:val="hybridMultilevel"/>
    <w:tmpl w:val="B272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09F4"/>
    <w:multiLevelType w:val="hybridMultilevel"/>
    <w:tmpl w:val="16FAEEEC"/>
    <w:lvl w:ilvl="0" w:tplc="CA90754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8A6821"/>
    <w:multiLevelType w:val="hybridMultilevel"/>
    <w:tmpl w:val="3FC24B50"/>
    <w:lvl w:ilvl="0" w:tplc="43AA561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F8"/>
    <w:rsid w:val="000C30D7"/>
    <w:rsid w:val="000F17A1"/>
    <w:rsid w:val="000F4D39"/>
    <w:rsid w:val="00137A94"/>
    <w:rsid w:val="00175CE5"/>
    <w:rsid w:val="001966D7"/>
    <w:rsid w:val="001B7CF4"/>
    <w:rsid w:val="0022082F"/>
    <w:rsid w:val="002446B3"/>
    <w:rsid w:val="002B7CA6"/>
    <w:rsid w:val="002F4159"/>
    <w:rsid w:val="00305A87"/>
    <w:rsid w:val="00350349"/>
    <w:rsid w:val="003C1639"/>
    <w:rsid w:val="003C41AB"/>
    <w:rsid w:val="003F4364"/>
    <w:rsid w:val="00450E97"/>
    <w:rsid w:val="00486636"/>
    <w:rsid w:val="005756F4"/>
    <w:rsid w:val="00717540"/>
    <w:rsid w:val="007D3CCF"/>
    <w:rsid w:val="00835BCA"/>
    <w:rsid w:val="008934A1"/>
    <w:rsid w:val="008C1F78"/>
    <w:rsid w:val="0090799E"/>
    <w:rsid w:val="00935B75"/>
    <w:rsid w:val="0094318D"/>
    <w:rsid w:val="009A61E5"/>
    <w:rsid w:val="009D33E9"/>
    <w:rsid w:val="009D4B44"/>
    <w:rsid w:val="009E0090"/>
    <w:rsid w:val="00A21338"/>
    <w:rsid w:val="00AC3070"/>
    <w:rsid w:val="00B73DA3"/>
    <w:rsid w:val="00BA265E"/>
    <w:rsid w:val="00C278E1"/>
    <w:rsid w:val="00C47473"/>
    <w:rsid w:val="00C65AC2"/>
    <w:rsid w:val="00C70B5E"/>
    <w:rsid w:val="00C93C6D"/>
    <w:rsid w:val="00D564B4"/>
    <w:rsid w:val="00DE188C"/>
    <w:rsid w:val="00DE64F8"/>
    <w:rsid w:val="00E132E1"/>
    <w:rsid w:val="00E1340A"/>
    <w:rsid w:val="00E4758C"/>
    <w:rsid w:val="00E530B2"/>
    <w:rsid w:val="00E734D0"/>
    <w:rsid w:val="00EC5B99"/>
    <w:rsid w:val="00F13799"/>
    <w:rsid w:val="00F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D18D"/>
  <w15:docId w15:val="{E72A98B7-B946-45B7-AC93-BDF904B0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0B2"/>
  </w:style>
  <w:style w:type="paragraph" w:styleId="2">
    <w:name w:val="heading 2"/>
    <w:basedOn w:val="a"/>
    <w:next w:val="a"/>
    <w:link w:val="20"/>
    <w:qFormat/>
    <w:rsid w:val="009A61E5"/>
    <w:pPr>
      <w:keepNext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4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64B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9A61E5"/>
    <w:rPr>
      <w:rFonts w:ascii="Cambria" w:eastAsia="Times New Roman" w:hAnsi="Cambria" w:cs="Calibri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A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1AB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39"/>
    <w:rsid w:val="0090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0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E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nokuril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zhno-kuril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-kurilsk@adm.sakhali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</dc:creator>
  <cp:keywords/>
  <dc:description/>
  <cp:lastModifiedBy>user</cp:lastModifiedBy>
  <cp:revision>11</cp:revision>
  <cp:lastPrinted>2020-12-16T22:41:00Z</cp:lastPrinted>
  <dcterms:created xsi:type="dcterms:W3CDTF">2020-12-16T22:42:00Z</dcterms:created>
  <dcterms:modified xsi:type="dcterms:W3CDTF">2021-12-24T00:57:00Z</dcterms:modified>
</cp:coreProperties>
</file>